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681" w:rsidRPr="00637EB3" w:rsidRDefault="00637EB3" w:rsidP="00142AA8">
      <w:pPr>
        <w:overflowPunct w:val="0"/>
        <w:autoSpaceDE w:val="0"/>
        <w:autoSpaceDN w:val="0"/>
        <w:adjustRightInd w:val="0"/>
        <w:ind w:right="-273" w:firstLine="840"/>
        <w:jc w:val="center"/>
        <w:rPr>
          <w:b/>
          <w:noProof/>
          <w:szCs w:val="24"/>
          <w:lang w:eastAsia="lt-LT"/>
        </w:rPr>
      </w:pPr>
      <w:bookmarkStart w:id="0" w:name="_GoBack"/>
      <w:bookmarkEnd w:id="0"/>
      <w:r w:rsidRPr="00637EB3">
        <w:rPr>
          <w:b/>
          <w:noProof/>
          <w:szCs w:val="24"/>
          <w:lang w:eastAsia="lt-LT"/>
        </w:rPr>
        <w:t xml:space="preserve">                                                                                         Projektas</w:t>
      </w:r>
      <w:r w:rsidR="00142AA8" w:rsidRPr="00637EB3">
        <w:rPr>
          <w:b/>
          <w:noProof/>
          <w:szCs w:val="24"/>
          <w:lang w:eastAsia="lt-LT"/>
        </w:rPr>
        <w:t xml:space="preserve">                                                                                                                               </w:t>
      </w:r>
    </w:p>
    <w:p w:rsidR="00D53681" w:rsidRPr="00D53681" w:rsidRDefault="00D53681" w:rsidP="00D53681">
      <w:pPr>
        <w:overflowPunct w:val="0"/>
        <w:autoSpaceDE w:val="0"/>
        <w:autoSpaceDN w:val="0"/>
        <w:adjustRightInd w:val="0"/>
        <w:ind w:right="-273" w:firstLine="840"/>
        <w:rPr>
          <w:szCs w:val="24"/>
        </w:rPr>
      </w:pPr>
      <w:r w:rsidRPr="00D53681">
        <w:rPr>
          <w:noProof/>
          <w:szCs w:val="24"/>
          <w:lang w:eastAsia="lt-LT"/>
        </w:rPr>
        <w:t xml:space="preserve">                                                              </w:t>
      </w:r>
      <w:r w:rsidRPr="00D53681">
        <w:rPr>
          <w:noProof/>
          <w:szCs w:val="24"/>
          <w:lang w:eastAsia="lt-LT"/>
        </w:rPr>
        <w:drawing>
          <wp:inline distT="0" distB="0" distL="0" distR="0" wp14:anchorId="64ADC7B6" wp14:editId="79D38B9F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681" w:rsidRPr="00D53681" w:rsidRDefault="00D53681" w:rsidP="00D53681">
      <w:pPr>
        <w:overflowPunct w:val="0"/>
        <w:autoSpaceDE w:val="0"/>
        <w:autoSpaceDN w:val="0"/>
        <w:adjustRightInd w:val="0"/>
        <w:ind w:firstLine="840"/>
        <w:jc w:val="center"/>
      </w:pPr>
    </w:p>
    <w:p w:rsidR="00D53681" w:rsidRPr="00D53681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53681">
        <w:rPr>
          <w:b/>
          <w:szCs w:val="24"/>
        </w:rPr>
        <w:t>ANYKŠČIŲ RAJONO SAVIVALDYBĖS</w:t>
      </w:r>
    </w:p>
    <w:p w:rsidR="00D53681" w:rsidRPr="00467105" w:rsidRDefault="00D53681" w:rsidP="00467105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4"/>
        </w:rPr>
      </w:pPr>
      <w:r w:rsidRPr="00D53681">
        <w:rPr>
          <w:b/>
          <w:szCs w:val="24"/>
        </w:rPr>
        <w:t>TARYBA</w:t>
      </w:r>
    </w:p>
    <w:p w:rsidR="00D53681" w:rsidRPr="00D53681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4"/>
        </w:rPr>
      </w:pPr>
      <w:r w:rsidRPr="00D53681">
        <w:rPr>
          <w:b/>
          <w:szCs w:val="24"/>
        </w:rPr>
        <w:t>SPRENDIMAS</w:t>
      </w:r>
    </w:p>
    <w:p w:rsidR="005D438F" w:rsidRPr="005D438F" w:rsidRDefault="005D438F" w:rsidP="005D438F">
      <w:pPr>
        <w:keepNext/>
        <w:keepLines/>
        <w:spacing w:after="120" w:line="284" w:lineRule="exact"/>
        <w:ind w:left="540" w:right="520"/>
        <w:jc w:val="center"/>
        <w:outlineLvl w:val="0"/>
        <w:rPr>
          <w:b/>
          <w:szCs w:val="24"/>
        </w:rPr>
      </w:pPr>
      <w:bookmarkStart w:id="1" w:name="bookmark2"/>
      <w:r w:rsidRPr="005D438F">
        <w:rPr>
          <w:b/>
          <w:bCs/>
          <w:szCs w:val="24"/>
          <w:lang w:eastAsia="lt-LT"/>
        </w:rPr>
        <w:t xml:space="preserve">DĖL ANYKŠČIŲ RAJONO SAVIVALDYBĖS TARYBOS 2020 M. BALANDŽIO 02 D. SPRENDIMO NR. 1-TS-88 „DĖL NEMOKAMO </w:t>
      </w:r>
      <w:r w:rsidRPr="005D438F">
        <w:rPr>
          <w:b/>
          <w:szCs w:val="24"/>
          <w:lang w:eastAsia="lt-LT"/>
        </w:rPr>
        <w:t xml:space="preserve">KELEIVIŲ VEŽIMO VIETINIO (MIESTO IR PRIEMIESTINIO) REGULIARAUS SUSISIEKIMO KELIŲ TRANSPORTU MARŠRUTAIS </w:t>
      </w:r>
      <w:bookmarkEnd w:id="1"/>
      <w:r w:rsidRPr="005D438F">
        <w:rPr>
          <w:b/>
          <w:szCs w:val="24"/>
          <w:lang w:eastAsia="lt-LT"/>
        </w:rPr>
        <w:t xml:space="preserve">KARANTINO REŽIMO LIETUVOS RESPUBLIKOS TERITORIJOJE </w:t>
      </w:r>
      <w:r>
        <w:rPr>
          <w:b/>
          <w:szCs w:val="24"/>
        </w:rPr>
        <w:t xml:space="preserve">LAIKOTARPIU“ </w:t>
      </w:r>
      <w:r w:rsidR="00B83772">
        <w:rPr>
          <w:b/>
          <w:szCs w:val="24"/>
        </w:rPr>
        <w:t>PRIPAŽINIMO NETEKUSIU GALIOS</w:t>
      </w:r>
      <w:r w:rsidRPr="005D438F">
        <w:rPr>
          <w:b/>
          <w:szCs w:val="24"/>
        </w:rPr>
        <w:t xml:space="preserve"> </w:t>
      </w:r>
    </w:p>
    <w:p w:rsidR="00D53681" w:rsidRPr="00D53681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D53681">
        <w:rPr>
          <w:szCs w:val="24"/>
        </w:rPr>
        <w:fldChar w:fldCharType="begin"/>
      </w:r>
      <w:r w:rsidRPr="00D53681">
        <w:rPr>
          <w:szCs w:val="24"/>
        </w:rPr>
        <w:instrText xml:space="preserve"> FILLIN "data" \* MERGEFORMAT </w:instrText>
      </w:r>
      <w:r w:rsidRPr="00D53681">
        <w:rPr>
          <w:szCs w:val="24"/>
        </w:rPr>
        <w:fldChar w:fldCharType="separate"/>
      </w:r>
      <w:r w:rsidR="00467105">
        <w:rPr>
          <w:szCs w:val="24"/>
        </w:rPr>
        <w:t xml:space="preserve">2020 </w:t>
      </w:r>
      <w:proofErr w:type="spellStart"/>
      <w:r w:rsidR="00467105">
        <w:rPr>
          <w:szCs w:val="24"/>
        </w:rPr>
        <w:t>m</w:t>
      </w:r>
      <w:proofErr w:type="spellEnd"/>
      <w:r w:rsidR="00467105">
        <w:rPr>
          <w:szCs w:val="24"/>
        </w:rPr>
        <w:t xml:space="preserve">. </w:t>
      </w:r>
      <w:r w:rsidR="00222710">
        <w:rPr>
          <w:szCs w:val="24"/>
        </w:rPr>
        <w:t>gegužės</w:t>
      </w:r>
      <w:r w:rsidR="00467105">
        <w:rPr>
          <w:szCs w:val="24"/>
        </w:rPr>
        <w:t xml:space="preserve">  </w:t>
      </w:r>
      <w:proofErr w:type="spellStart"/>
      <w:r w:rsidRPr="00D53681">
        <w:rPr>
          <w:szCs w:val="24"/>
        </w:rPr>
        <w:t>d</w:t>
      </w:r>
      <w:proofErr w:type="spellEnd"/>
      <w:r w:rsidRPr="00D53681">
        <w:rPr>
          <w:szCs w:val="24"/>
        </w:rPr>
        <w:t>.</w:t>
      </w:r>
      <w:r w:rsidRPr="00D53681">
        <w:rPr>
          <w:szCs w:val="24"/>
        </w:rPr>
        <w:fldChar w:fldCharType="end"/>
      </w:r>
      <w:r w:rsidRPr="00D53681">
        <w:rPr>
          <w:szCs w:val="24"/>
        </w:rPr>
        <w:t xml:space="preserve"> Nr. 1-T</w:t>
      </w:r>
      <w:r w:rsidR="00467105">
        <w:rPr>
          <w:szCs w:val="24"/>
        </w:rPr>
        <w:t>S</w:t>
      </w:r>
      <w:r w:rsidRPr="00D53681">
        <w:rPr>
          <w:szCs w:val="24"/>
        </w:rPr>
        <w:t>-</w:t>
      </w:r>
      <w:r w:rsidRPr="00D53681">
        <w:rPr>
          <w:szCs w:val="24"/>
          <w:highlight w:val="yellow"/>
        </w:rPr>
        <w:fldChar w:fldCharType="begin"/>
      </w:r>
      <w:r w:rsidRPr="00D53681">
        <w:rPr>
          <w:szCs w:val="24"/>
          <w:highlight w:val="yellow"/>
        </w:rPr>
        <w:instrText xml:space="preserve"> FILLIN "indeksas" \* MERGEFORMAT </w:instrText>
      </w:r>
      <w:r w:rsidRPr="00D53681">
        <w:rPr>
          <w:szCs w:val="24"/>
          <w:highlight w:val="yellow"/>
        </w:rPr>
        <w:fldChar w:fldCharType="end"/>
      </w:r>
    </w:p>
    <w:p w:rsidR="00D53681" w:rsidRPr="00D53681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szCs w:val="24"/>
        </w:rPr>
      </w:pPr>
      <w:r w:rsidRPr="00D53681">
        <w:rPr>
          <w:szCs w:val="24"/>
        </w:rPr>
        <w:t>Anykščiai</w:t>
      </w:r>
    </w:p>
    <w:p w:rsidR="00D53681" w:rsidRPr="00D53681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bCs/>
          <w:sz w:val="20"/>
          <w:lang w:eastAsia="lt-LT"/>
        </w:rPr>
      </w:pPr>
    </w:p>
    <w:p w:rsidR="00D53681" w:rsidRDefault="000720E8" w:rsidP="00E97A89">
      <w:pPr>
        <w:spacing w:line="360" w:lineRule="auto"/>
        <w:ind w:left="20" w:right="20" w:firstLine="973"/>
        <w:jc w:val="both"/>
        <w:rPr>
          <w:szCs w:val="24"/>
        </w:rPr>
      </w:pPr>
      <w:r>
        <w:rPr>
          <w:color w:val="000000"/>
          <w:shd w:val="clear" w:color="auto" w:fill="FFFFFF"/>
        </w:rPr>
        <w:t>Vadovaudamasi Lietuvos Respublikos vietos savivaldos įstatymo</w:t>
      </w:r>
      <w:r w:rsidRPr="000720E8">
        <w:rPr>
          <w:shd w:val="clear" w:color="auto" w:fill="FFFFFF"/>
        </w:rPr>
        <w:t xml:space="preserve">, </w:t>
      </w:r>
      <w:r w:rsidR="005D438F" w:rsidRPr="005D438F">
        <w:rPr>
          <w:shd w:val="clear" w:color="auto" w:fill="FFFFFF"/>
        </w:rPr>
        <w:t>18 straipsnio 1 dalimi</w:t>
      </w:r>
      <w:r w:rsidR="005D438F">
        <w:rPr>
          <w:shd w:val="clear" w:color="auto" w:fill="FFFFFF"/>
        </w:rPr>
        <w:t>,</w:t>
      </w:r>
      <w:r w:rsidR="00707374" w:rsidRPr="00044873">
        <w:rPr>
          <w:szCs w:val="24"/>
        </w:rPr>
        <w:t xml:space="preserve"> </w:t>
      </w:r>
      <w:r w:rsidR="00C03373">
        <w:rPr>
          <w:szCs w:val="24"/>
        </w:rPr>
        <w:t xml:space="preserve">bei siekiant sumažinti Anykščių rajono savivaldybės biudžeto finansinę naštą, </w:t>
      </w:r>
      <w:r w:rsidR="00E97A89">
        <w:rPr>
          <w:szCs w:val="24"/>
        </w:rPr>
        <w:t>Anykščių rajono savivaldybės taryba n u s p r e n d ž i a:</w:t>
      </w:r>
      <w:r w:rsidR="00D53681">
        <w:rPr>
          <w:szCs w:val="24"/>
        </w:rPr>
        <w:t xml:space="preserve"> </w:t>
      </w:r>
    </w:p>
    <w:p w:rsidR="005D438F" w:rsidRPr="005D438F" w:rsidRDefault="00B83772" w:rsidP="00677AA4">
      <w:pPr>
        <w:pStyle w:val="Sraopastraipa"/>
        <w:keepNext/>
        <w:keepLines/>
        <w:numPr>
          <w:ilvl w:val="0"/>
          <w:numId w:val="1"/>
        </w:numPr>
        <w:spacing w:after="120" w:line="360" w:lineRule="auto"/>
        <w:ind w:left="0" w:right="520" w:firstLine="993"/>
        <w:jc w:val="both"/>
        <w:outlineLvl w:val="0"/>
        <w:rPr>
          <w:b/>
          <w:szCs w:val="24"/>
        </w:rPr>
      </w:pPr>
      <w:r>
        <w:rPr>
          <w:shd w:val="clear" w:color="auto" w:fill="FFFFFF"/>
        </w:rPr>
        <w:t>Pripažinti netekusiu galios</w:t>
      </w:r>
      <w:r w:rsidR="005D438F" w:rsidRPr="005D438F">
        <w:rPr>
          <w:shd w:val="clear" w:color="auto" w:fill="FFFFFF"/>
        </w:rPr>
        <w:t xml:space="preserve"> Anykščių rajono savivaldybės tarybos </w:t>
      </w:r>
      <w:r w:rsidR="005D438F" w:rsidRPr="005D438F">
        <w:rPr>
          <w:bCs/>
          <w:szCs w:val="24"/>
          <w:lang w:eastAsia="lt-LT"/>
        </w:rPr>
        <w:t xml:space="preserve">2020 m. balandžio 02 d. sprendimą Nr. 1-TS-88 „Dėl nemokamo </w:t>
      </w:r>
      <w:r w:rsidR="005D438F" w:rsidRPr="005D438F">
        <w:rPr>
          <w:szCs w:val="24"/>
          <w:lang w:eastAsia="lt-LT"/>
        </w:rPr>
        <w:t xml:space="preserve">keleivių vežimo vietinio (miesto ir priemiestinio) reguliaraus susisiekimo kelių transportu maršrutais karantino režimo Lietuvos Respublikos teritorijoje </w:t>
      </w:r>
      <w:r w:rsidR="005D438F">
        <w:rPr>
          <w:szCs w:val="24"/>
        </w:rPr>
        <w:t>laikotarpiu“</w:t>
      </w:r>
      <w:r>
        <w:rPr>
          <w:szCs w:val="24"/>
        </w:rPr>
        <w:t>.</w:t>
      </w:r>
    </w:p>
    <w:p w:rsidR="00D53681" w:rsidRPr="000720E8" w:rsidRDefault="00637EB3" w:rsidP="008C3A5F">
      <w:pPr>
        <w:tabs>
          <w:tab w:val="left" w:pos="993"/>
        </w:tabs>
        <w:spacing w:line="360" w:lineRule="auto"/>
        <w:ind w:firstLine="993"/>
        <w:jc w:val="both"/>
        <w:rPr>
          <w:bCs/>
          <w:strike/>
          <w:szCs w:val="24"/>
        </w:rPr>
      </w:pPr>
      <w:r>
        <w:rPr>
          <w:bCs/>
          <w:szCs w:val="24"/>
        </w:rPr>
        <w:t>2</w:t>
      </w:r>
      <w:r w:rsidR="00B83772">
        <w:rPr>
          <w:bCs/>
          <w:szCs w:val="24"/>
        </w:rPr>
        <w:t xml:space="preserve">. Nustatyti, kad šis sprendimas įsigalioja </w:t>
      </w:r>
      <w:r w:rsidR="002E17E2" w:rsidRPr="000720E8">
        <w:rPr>
          <w:bCs/>
          <w:szCs w:val="24"/>
        </w:rPr>
        <w:t xml:space="preserve">2020 m. </w:t>
      </w:r>
      <w:r w:rsidR="00222710">
        <w:rPr>
          <w:bCs/>
          <w:szCs w:val="24"/>
        </w:rPr>
        <w:t>birželio</w:t>
      </w:r>
      <w:r w:rsidR="002E17E2" w:rsidRPr="000720E8">
        <w:rPr>
          <w:bCs/>
          <w:szCs w:val="24"/>
        </w:rPr>
        <w:t xml:space="preserve"> 1 d.</w:t>
      </w:r>
    </w:p>
    <w:p w:rsidR="00326334" w:rsidRDefault="00326334" w:rsidP="008C3A5F">
      <w:pPr>
        <w:tabs>
          <w:tab w:val="left" w:pos="1247"/>
        </w:tabs>
        <w:spacing w:line="360" w:lineRule="auto"/>
        <w:ind w:firstLine="993"/>
        <w:jc w:val="both"/>
        <w:rPr>
          <w:bCs/>
          <w:szCs w:val="24"/>
        </w:rPr>
      </w:pPr>
      <w:r>
        <w:rPr>
          <w:bCs/>
          <w:szCs w:val="24"/>
        </w:rPr>
        <w:t xml:space="preserve">Šis sprendimas </w:t>
      </w:r>
      <w:r w:rsidR="008D142F">
        <w:rPr>
          <w:bCs/>
          <w:szCs w:val="24"/>
        </w:rPr>
        <w:t>yra skelbiamas Teisės aktų registre.</w:t>
      </w:r>
    </w:p>
    <w:p w:rsidR="005D438F" w:rsidRDefault="005D438F" w:rsidP="008C3A5F">
      <w:pPr>
        <w:tabs>
          <w:tab w:val="left" w:pos="1247"/>
        </w:tabs>
        <w:spacing w:line="360" w:lineRule="auto"/>
        <w:ind w:firstLine="993"/>
        <w:jc w:val="both"/>
        <w:rPr>
          <w:bCs/>
          <w:szCs w:val="24"/>
        </w:rPr>
      </w:pPr>
    </w:p>
    <w:p w:rsidR="005D438F" w:rsidRDefault="005D438F" w:rsidP="008C3A5F">
      <w:pPr>
        <w:tabs>
          <w:tab w:val="left" w:pos="1247"/>
        </w:tabs>
        <w:spacing w:line="360" w:lineRule="auto"/>
        <w:ind w:firstLine="993"/>
        <w:jc w:val="both"/>
        <w:rPr>
          <w:bCs/>
          <w:szCs w:val="24"/>
        </w:rPr>
      </w:pPr>
    </w:p>
    <w:p w:rsidR="005D438F" w:rsidRDefault="005D438F" w:rsidP="008C3A5F">
      <w:pPr>
        <w:tabs>
          <w:tab w:val="left" w:pos="1247"/>
        </w:tabs>
        <w:spacing w:line="360" w:lineRule="auto"/>
        <w:ind w:firstLine="993"/>
        <w:jc w:val="both"/>
        <w:rPr>
          <w:bCs/>
          <w:szCs w:val="24"/>
        </w:rPr>
      </w:pPr>
    </w:p>
    <w:p w:rsidR="005D438F" w:rsidRDefault="005D438F" w:rsidP="008C3A5F">
      <w:pPr>
        <w:tabs>
          <w:tab w:val="left" w:pos="1247"/>
        </w:tabs>
        <w:spacing w:line="360" w:lineRule="auto"/>
        <w:ind w:firstLine="993"/>
        <w:jc w:val="both"/>
        <w:rPr>
          <w:bCs/>
          <w:szCs w:val="24"/>
        </w:rPr>
      </w:pPr>
    </w:p>
    <w:p w:rsidR="00D53681" w:rsidRDefault="00D53681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  <w:r w:rsidRPr="00D53681">
        <w:rPr>
          <w:szCs w:val="24"/>
          <w:lang w:eastAsia="lt-LT"/>
        </w:rPr>
        <w:t xml:space="preserve">Meras                                        </w:t>
      </w:r>
      <w:r w:rsidR="002569C4">
        <w:rPr>
          <w:szCs w:val="24"/>
          <w:lang w:eastAsia="lt-LT"/>
        </w:rPr>
        <w:t xml:space="preserve"> </w:t>
      </w:r>
      <w:r w:rsidRPr="00D53681">
        <w:rPr>
          <w:szCs w:val="24"/>
          <w:lang w:eastAsia="lt-LT"/>
        </w:rPr>
        <w:t xml:space="preserve">                                          </w:t>
      </w:r>
      <w:r w:rsidR="005B6247">
        <w:rPr>
          <w:szCs w:val="24"/>
          <w:lang w:eastAsia="lt-LT"/>
        </w:rPr>
        <w:t xml:space="preserve">   </w:t>
      </w:r>
      <w:r w:rsidRPr="00D53681">
        <w:rPr>
          <w:szCs w:val="24"/>
          <w:lang w:eastAsia="lt-LT"/>
        </w:rPr>
        <w:t xml:space="preserve">                        </w:t>
      </w:r>
      <w:r w:rsidR="005B6247">
        <w:rPr>
          <w:szCs w:val="24"/>
          <w:lang w:eastAsia="lt-LT"/>
        </w:rPr>
        <w:t xml:space="preserve">      </w:t>
      </w:r>
      <w:r w:rsidRPr="00D53681">
        <w:rPr>
          <w:szCs w:val="24"/>
          <w:lang w:eastAsia="lt-LT"/>
        </w:rPr>
        <w:t xml:space="preserve">   </w:t>
      </w:r>
      <w:proofErr w:type="spellStart"/>
      <w:r w:rsidRPr="00D53681">
        <w:rPr>
          <w:szCs w:val="24"/>
          <w:lang w:eastAsia="lt-LT"/>
        </w:rPr>
        <w:t>Sigutis</w:t>
      </w:r>
      <w:proofErr w:type="spellEnd"/>
      <w:r w:rsidRPr="00D53681">
        <w:rPr>
          <w:szCs w:val="24"/>
          <w:lang w:eastAsia="lt-LT"/>
        </w:rPr>
        <w:t xml:space="preserve"> </w:t>
      </w:r>
      <w:proofErr w:type="spellStart"/>
      <w:r w:rsidRPr="00D53681">
        <w:rPr>
          <w:szCs w:val="24"/>
          <w:lang w:eastAsia="lt-LT"/>
        </w:rPr>
        <w:t>Obelevičius</w:t>
      </w:r>
      <w:proofErr w:type="spellEnd"/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Pr="00530D1C" w:rsidRDefault="00530D1C" w:rsidP="00530D1C">
      <w:pPr>
        <w:spacing w:line="360" w:lineRule="auto"/>
        <w:jc w:val="center"/>
        <w:rPr>
          <w:b/>
          <w:szCs w:val="24"/>
        </w:rPr>
      </w:pPr>
      <w:r w:rsidRPr="00530D1C">
        <w:rPr>
          <w:b/>
          <w:szCs w:val="24"/>
        </w:rPr>
        <w:t xml:space="preserve">AIŠKINAMASIS RAŠTAS </w:t>
      </w:r>
    </w:p>
    <w:p w:rsidR="00530D1C" w:rsidRPr="00530D1C" w:rsidRDefault="00530D1C" w:rsidP="00D25F64">
      <w:pPr>
        <w:numPr>
          <w:ilvl w:val="0"/>
          <w:numId w:val="3"/>
        </w:numPr>
        <w:tabs>
          <w:tab w:val="left" w:pos="851"/>
        </w:tabs>
        <w:spacing w:after="160" w:line="360" w:lineRule="auto"/>
        <w:ind w:left="0" w:firstLine="567"/>
        <w:contextualSpacing/>
        <w:jc w:val="both"/>
        <w:rPr>
          <w:b/>
          <w:szCs w:val="24"/>
        </w:rPr>
      </w:pPr>
      <w:r w:rsidRPr="00530D1C">
        <w:rPr>
          <w:b/>
          <w:szCs w:val="24"/>
        </w:rPr>
        <w:t>Sprendimo projekto motyvai, tikslai ir uždaviniai:</w:t>
      </w:r>
    </w:p>
    <w:p w:rsidR="00530D1C" w:rsidRPr="00530D1C" w:rsidRDefault="00F46986" w:rsidP="00530D1C">
      <w:pPr>
        <w:spacing w:line="360" w:lineRule="auto"/>
        <w:ind w:firstLine="567"/>
        <w:contextualSpacing/>
        <w:jc w:val="both"/>
        <w:rPr>
          <w:szCs w:val="24"/>
          <w:lang w:eastAsia="lt-LT"/>
        </w:rPr>
      </w:pPr>
      <w:r>
        <w:t xml:space="preserve">Lietuvos Respublikos Vyriausybė, atsižvelgusi į epidemiologinę situaciją šalyje, priėmė sprendimą dėl karantino sąlygų švelninimo. Numatyta, kad artimiausiu metu galės pradėti veiklą viduje veikiančios kavinės, restoranai, barai. </w:t>
      </w:r>
      <w:r w:rsidR="00F66772">
        <w:t>P</w:t>
      </w:r>
      <w:r>
        <w:t>alengvintos sąlygos dėl nosį ir burną dengiančių kaukių – jas bus privaloma dėvėti tik tam tikrose vietose, kitais atvejais – rekomenduojama. Atsižvelgiant į tai, kad lengvinamos apsaugos priemonių naudojimo sąlygos</w:t>
      </w:r>
      <w:r w:rsidR="00D863B3">
        <w:t xml:space="preserve"> srityse, kur yra atsiskaitoma grynaisiais pinigais, atšaukiamas nemokamas keleivių vežimas </w:t>
      </w:r>
      <w:r w:rsidR="00D863B3" w:rsidRPr="00D863B3">
        <w:rPr>
          <w:szCs w:val="24"/>
          <w:lang w:eastAsia="lt-LT"/>
        </w:rPr>
        <w:t>vietinio (miesto ir priemiestini</w:t>
      </w:r>
      <w:r w:rsidR="00D863B3">
        <w:rPr>
          <w:szCs w:val="24"/>
          <w:lang w:eastAsia="lt-LT"/>
        </w:rPr>
        <w:t>o</w:t>
      </w:r>
      <w:r w:rsidR="00FC2E2D">
        <w:rPr>
          <w:szCs w:val="24"/>
          <w:lang w:eastAsia="lt-LT"/>
        </w:rPr>
        <w:t>) reguliaraus susisiekimo kelių transportu maršrutais</w:t>
      </w:r>
      <w:r w:rsidR="00D863B3">
        <w:rPr>
          <w:szCs w:val="24"/>
          <w:lang w:eastAsia="lt-LT"/>
        </w:rPr>
        <w:t>, vykdoma</w:t>
      </w:r>
      <w:r w:rsidR="00FC2E2D">
        <w:rPr>
          <w:szCs w:val="24"/>
          <w:lang w:eastAsia="lt-LT"/>
        </w:rPr>
        <w:t>i</w:t>
      </w:r>
      <w:r w:rsidR="00D863B3">
        <w:rPr>
          <w:szCs w:val="24"/>
          <w:lang w:eastAsia="lt-LT"/>
        </w:rPr>
        <w:t>s UAB „Transporto centras“</w:t>
      </w:r>
      <w:r w:rsidR="00FC2E2D">
        <w:rPr>
          <w:szCs w:val="24"/>
          <w:lang w:eastAsia="lt-LT"/>
        </w:rPr>
        <w:t>,</w:t>
      </w:r>
      <w:r w:rsidR="00D863B3">
        <w:rPr>
          <w:szCs w:val="24"/>
          <w:lang w:eastAsia="lt-LT"/>
        </w:rPr>
        <w:t xml:space="preserve"> Anykščių rajono savivaldybės teritorijoje.</w:t>
      </w:r>
    </w:p>
    <w:p w:rsidR="00530D1C" w:rsidRPr="00530D1C" w:rsidRDefault="00530D1C" w:rsidP="00D25F64">
      <w:pPr>
        <w:numPr>
          <w:ilvl w:val="0"/>
          <w:numId w:val="3"/>
        </w:numPr>
        <w:tabs>
          <w:tab w:val="left" w:pos="851"/>
        </w:tabs>
        <w:spacing w:after="160" w:line="360" w:lineRule="auto"/>
        <w:ind w:left="0" w:firstLine="567"/>
        <w:contextualSpacing/>
        <w:jc w:val="both"/>
        <w:rPr>
          <w:b/>
          <w:szCs w:val="24"/>
        </w:rPr>
      </w:pPr>
      <w:r w:rsidRPr="00530D1C">
        <w:rPr>
          <w:b/>
          <w:szCs w:val="24"/>
        </w:rPr>
        <w:t>Teisinis reglamentavimas:</w:t>
      </w:r>
    </w:p>
    <w:p w:rsidR="00530D1C" w:rsidRPr="00530D1C" w:rsidRDefault="00530D1C" w:rsidP="00D25F64">
      <w:pPr>
        <w:tabs>
          <w:tab w:val="left" w:pos="993"/>
        </w:tabs>
        <w:spacing w:line="360" w:lineRule="auto"/>
        <w:ind w:left="567"/>
        <w:rPr>
          <w:b/>
          <w:szCs w:val="24"/>
        </w:rPr>
      </w:pPr>
      <w:r w:rsidRPr="00530D1C">
        <w:rPr>
          <w:szCs w:val="24"/>
        </w:rPr>
        <w:t xml:space="preserve"> Lietuvos Respublikos vietos savivaldos įstatymas.</w:t>
      </w:r>
      <w:r w:rsidRPr="00530D1C">
        <w:rPr>
          <w:szCs w:val="24"/>
          <w:lang w:eastAsia="lt-LT"/>
        </w:rPr>
        <w:br/>
      </w:r>
      <w:r w:rsidRPr="00530D1C">
        <w:rPr>
          <w:b/>
          <w:szCs w:val="24"/>
        </w:rPr>
        <w:t>3. Galimos teigiamos ir neigiamos pasekmės:</w:t>
      </w:r>
    </w:p>
    <w:p w:rsidR="00530D1C" w:rsidRPr="00530D1C" w:rsidRDefault="00530D1C" w:rsidP="00530D1C">
      <w:pPr>
        <w:tabs>
          <w:tab w:val="left" w:pos="0"/>
          <w:tab w:val="num" w:pos="3960"/>
        </w:tabs>
        <w:spacing w:line="360" w:lineRule="auto"/>
        <w:ind w:firstLine="567"/>
        <w:jc w:val="both"/>
        <w:rPr>
          <w:szCs w:val="24"/>
          <w:lang w:eastAsia="lt-LT"/>
        </w:rPr>
      </w:pPr>
      <w:r w:rsidRPr="00530D1C">
        <w:rPr>
          <w:szCs w:val="24"/>
          <w:lang w:eastAsia="lt-LT"/>
        </w:rPr>
        <w:t>Teigiamos pasekmės –</w:t>
      </w:r>
      <w:r w:rsidR="00D863B3">
        <w:rPr>
          <w:szCs w:val="24"/>
          <w:lang w:eastAsia="lt-LT"/>
        </w:rPr>
        <w:t xml:space="preserve"> sumažės finansinė našta Anykščių rajono savivaldybei</w:t>
      </w:r>
      <w:r w:rsidRPr="00530D1C">
        <w:rPr>
          <w:szCs w:val="24"/>
          <w:lang w:eastAsia="lt-LT"/>
        </w:rPr>
        <w:t>.</w:t>
      </w:r>
    </w:p>
    <w:p w:rsidR="00530D1C" w:rsidRPr="00530D1C" w:rsidRDefault="00530D1C" w:rsidP="00530D1C">
      <w:pPr>
        <w:spacing w:line="360" w:lineRule="auto"/>
        <w:ind w:right="-1" w:firstLine="567"/>
        <w:jc w:val="both"/>
        <w:rPr>
          <w:szCs w:val="24"/>
          <w:lang w:eastAsia="lt-LT"/>
        </w:rPr>
      </w:pPr>
      <w:r w:rsidRPr="00530D1C">
        <w:rPr>
          <w:szCs w:val="24"/>
          <w:lang w:eastAsia="lt-LT"/>
        </w:rPr>
        <w:t>Neigiamų pasekmių nenumatoma.</w:t>
      </w:r>
    </w:p>
    <w:p w:rsidR="00530D1C" w:rsidRPr="00530D1C" w:rsidRDefault="00530D1C" w:rsidP="00530D1C">
      <w:pPr>
        <w:tabs>
          <w:tab w:val="left" w:pos="709"/>
        </w:tabs>
        <w:spacing w:line="360" w:lineRule="auto"/>
        <w:ind w:firstLine="567"/>
        <w:jc w:val="both"/>
        <w:rPr>
          <w:szCs w:val="24"/>
        </w:rPr>
      </w:pPr>
      <w:r w:rsidRPr="00530D1C">
        <w:rPr>
          <w:b/>
          <w:szCs w:val="24"/>
        </w:rPr>
        <w:t>4. Lėšų poreikis ir finansavimo šaltiniai (esant galimybei, nurodomos preliminarios sumos, išlaidų sąmatos, skaičiavimai):</w:t>
      </w:r>
    </w:p>
    <w:p w:rsidR="00530D1C" w:rsidRPr="00530D1C" w:rsidRDefault="00530D1C" w:rsidP="00530D1C">
      <w:pPr>
        <w:spacing w:line="360" w:lineRule="auto"/>
        <w:ind w:firstLine="567"/>
        <w:jc w:val="both"/>
        <w:rPr>
          <w:szCs w:val="24"/>
        </w:rPr>
      </w:pPr>
      <w:r w:rsidRPr="00530D1C">
        <w:rPr>
          <w:szCs w:val="24"/>
        </w:rPr>
        <w:t>Nėra.</w:t>
      </w:r>
    </w:p>
    <w:p w:rsidR="00530D1C" w:rsidRPr="00530D1C" w:rsidRDefault="00530D1C" w:rsidP="00530D1C">
      <w:pPr>
        <w:spacing w:line="360" w:lineRule="auto"/>
        <w:ind w:firstLine="567"/>
        <w:jc w:val="both"/>
        <w:rPr>
          <w:b/>
          <w:szCs w:val="24"/>
        </w:rPr>
      </w:pPr>
      <w:r w:rsidRPr="00530D1C">
        <w:rPr>
          <w:b/>
          <w:szCs w:val="24"/>
        </w:rPr>
        <w:t>5. Informacija apie atliktą antikorupcinį vertinimą:</w:t>
      </w:r>
    </w:p>
    <w:p w:rsidR="00530D1C" w:rsidRPr="00530D1C" w:rsidRDefault="00530D1C" w:rsidP="00530D1C">
      <w:pPr>
        <w:spacing w:line="360" w:lineRule="auto"/>
        <w:ind w:firstLine="567"/>
        <w:jc w:val="both"/>
        <w:rPr>
          <w:szCs w:val="24"/>
        </w:rPr>
      </w:pPr>
      <w:r w:rsidRPr="00530D1C">
        <w:rPr>
          <w:szCs w:val="24"/>
        </w:rPr>
        <w:t>Nevertinama.</w:t>
      </w:r>
    </w:p>
    <w:p w:rsidR="00530D1C" w:rsidRPr="00530D1C" w:rsidRDefault="00530D1C" w:rsidP="00530D1C">
      <w:pPr>
        <w:shd w:val="clear" w:color="auto" w:fill="FFFFFF"/>
        <w:spacing w:line="360" w:lineRule="auto"/>
        <w:ind w:firstLine="567"/>
        <w:jc w:val="both"/>
        <w:rPr>
          <w:szCs w:val="24"/>
          <w:lang w:eastAsia="lt-LT"/>
        </w:rPr>
      </w:pPr>
      <w:r w:rsidRPr="00530D1C">
        <w:rPr>
          <w:b/>
          <w:bCs/>
          <w:szCs w:val="24"/>
          <w:lang w:eastAsia="lt-LT"/>
        </w:rPr>
        <w:t>6. Informacija apie teisinio reguliavimo poveikio vertinimą:</w:t>
      </w:r>
    </w:p>
    <w:p w:rsidR="00530D1C" w:rsidRPr="00530D1C" w:rsidRDefault="00530D1C" w:rsidP="00530D1C">
      <w:pPr>
        <w:spacing w:line="360" w:lineRule="auto"/>
        <w:ind w:firstLine="567"/>
        <w:jc w:val="both"/>
        <w:rPr>
          <w:szCs w:val="24"/>
        </w:rPr>
      </w:pPr>
      <w:r w:rsidRPr="00530D1C">
        <w:rPr>
          <w:szCs w:val="24"/>
        </w:rPr>
        <w:t>Nevertinama.</w:t>
      </w:r>
    </w:p>
    <w:p w:rsidR="00530D1C" w:rsidRPr="0073381D" w:rsidRDefault="00530D1C" w:rsidP="0073381D">
      <w:pPr>
        <w:pStyle w:val="Sraopastraipa"/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  <w:rPr>
          <w:b/>
          <w:szCs w:val="24"/>
        </w:rPr>
      </w:pPr>
      <w:r w:rsidRPr="0073381D">
        <w:rPr>
          <w:b/>
          <w:szCs w:val="24"/>
        </w:rPr>
        <w:t xml:space="preserve">Informacija apie administracinės naštos mažinimo vertinimą: </w:t>
      </w:r>
    </w:p>
    <w:p w:rsidR="00530D1C" w:rsidRPr="00530D1C" w:rsidRDefault="00530D1C" w:rsidP="00530D1C">
      <w:pPr>
        <w:ind w:left="720"/>
        <w:contextualSpacing/>
        <w:jc w:val="both"/>
        <w:rPr>
          <w:szCs w:val="24"/>
        </w:rPr>
      </w:pPr>
      <w:r w:rsidRPr="00530D1C">
        <w:rPr>
          <w:szCs w:val="24"/>
        </w:rPr>
        <w:t>Nevertinama.</w:t>
      </w:r>
    </w:p>
    <w:p w:rsidR="00530D1C" w:rsidRPr="00530D1C" w:rsidRDefault="00530D1C" w:rsidP="00530D1C">
      <w:pPr>
        <w:ind w:left="720"/>
        <w:contextualSpacing/>
        <w:jc w:val="both"/>
        <w:rPr>
          <w:b/>
          <w:szCs w:val="24"/>
        </w:rPr>
      </w:pPr>
    </w:p>
    <w:tbl>
      <w:tblPr>
        <w:tblW w:w="8931" w:type="dxa"/>
        <w:tblInd w:w="5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1903"/>
        <w:gridCol w:w="4209"/>
        <w:gridCol w:w="2543"/>
      </w:tblGrid>
      <w:tr w:rsidR="00530D1C" w:rsidRPr="00530D1C" w:rsidTr="00920B84">
        <w:trPr>
          <w:trHeight w:val="1200"/>
        </w:trPr>
        <w:tc>
          <w:tcPr>
            <w:tcW w:w="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D1C" w:rsidRPr="00530D1C" w:rsidRDefault="00530D1C" w:rsidP="00530D1C">
            <w:pPr>
              <w:rPr>
                <w:szCs w:val="24"/>
                <w:lang w:eastAsia="lt-LT"/>
              </w:rPr>
            </w:pPr>
            <w:r w:rsidRPr="00530D1C">
              <w:rPr>
                <w:szCs w:val="24"/>
                <w:lang w:eastAsia="lt-LT"/>
              </w:rPr>
              <w:t> </w:t>
            </w:r>
          </w:p>
        </w:tc>
        <w:tc>
          <w:tcPr>
            <w:tcW w:w="19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D1C" w:rsidRPr="00530D1C" w:rsidRDefault="00530D1C" w:rsidP="00530D1C">
            <w:pPr>
              <w:ind w:right="113"/>
              <w:rPr>
                <w:szCs w:val="24"/>
                <w:lang w:eastAsia="lt-LT"/>
              </w:rPr>
            </w:pPr>
            <w:r w:rsidRPr="00530D1C">
              <w:rPr>
                <w:szCs w:val="24"/>
                <w:lang w:eastAsia="lt-LT"/>
              </w:rPr>
              <w:t>Administracinės naštos asmenims ir ūkio subjektams vertinimas (tik norminio pobūdžio projektams)</w:t>
            </w:r>
          </w:p>
        </w:tc>
        <w:tc>
          <w:tcPr>
            <w:tcW w:w="4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D1C" w:rsidRPr="00530D1C" w:rsidRDefault="00530D1C" w:rsidP="00530D1C">
            <w:pPr>
              <w:rPr>
                <w:szCs w:val="24"/>
                <w:lang w:eastAsia="lt-LT"/>
              </w:rPr>
            </w:pPr>
            <w:r w:rsidRPr="00530D1C">
              <w:rPr>
                <w:szCs w:val="24"/>
                <w:lang w:eastAsia="lt-LT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D1C" w:rsidRPr="00530D1C" w:rsidRDefault="00530D1C" w:rsidP="00530D1C">
            <w:pPr>
              <w:rPr>
                <w:sz w:val="27"/>
                <w:szCs w:val="27"/>
                <w:lang w:eastAsia="lt-LT"/>
              </w:rPr>
            </w:pPr>
          </w:p>
        </w:tc>
      </w:tr>
      <w:tr w:rsidR="00530D1C" w:rsidRPr="00530D1C" w:rsidTr="00920B84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30D1C" w:rsidRPr="00530D1C" w:rsidRDefault="00530D1C" w:rsidP="00530D1C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30D1C" w:rsidRPr="00530D1C" w:rsidRDefault="00530D1C" w:rsidP="00530D1C">
            <w:pPr>
              <w:rPr>
                <w:szCs w:val="24"/>
                <w:lang w:eastAsia="lt-LT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D1C" w:rsidRPr="00530D1C" w:rsidRDefault="00530D1C" w:rsidP="00530D1C">
            <w:pPr>
              <w:rPr>
                <w:szCs w:val="24"/>
                <w:lang w:eastAsia="lt-LT"/>
              </w:rPr>
            </w:pPr>
            <w:r w:rsidRPr="00530D1C">
              <w:rPr>
                <w:szCs w:val="24"/>
                <w:lang w:eastAsia="lt-LT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D1C" w:rsidRPr="00530D1C" w:rsidRDefault="00530D1C" w:rsidP="00530D1C">
            <w:pPr>
              <w:rPr>
                <w:sz w:val="27"/>
                <w:szCs w:val="27"/>
                <w:lang w:eastAsia="lt-LT"/>
              </w:rPr>
            </w:pPr>
          </w:p>
        </w:tc>
      </w:tr>
      <w:tr w:rsidR="00530D1C" w:rsidRPr="00530D1C" w:rsidTr="00920B84">
        <w:trPr>
          <w:trHeight w:val="135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30D1C" w:rsidRPr="00530D1C" w:rsidRDefault="00530D1C" w:rsidP="00530D1C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30D1C" w:rsidRPr="00530D1C" w:rsidRDefault="00530D1C" w:rsidP="00530D1C">
            <w:pPr>
              <w:rPr>
                <w:szCs w:val="24"/>
                <w:lang w:eastAsia="lt-LT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D1C" w:rsidRPr="00530D1C" w:rsidRDefault="00530D1C" w:rsidP="00530D1C">
            <w:pPr>
              <w:rPr>
                <w:szCs w:val="24"/>
                <w:lang w:eastAsia="lt-LT"/>
              </w:rPr>
            </w:pPr>
            <w:r w:rsidRPr="00530D1C">
              <w:rPr>
                <w:szCs w:val="24"/>
                <w:lang w:eastAsia="lt-LT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D1C" w:rsidRPr="00530D1C" w:rsidRDefault="00530D1C" w:rsidP="00530D1C">
            <w:pPr>
              <w:rPr>
                <w:sz w:val="27"/>
                <w:szCs w:val="27"/>
                <w:lang w:eastAsia="lt-LT"/>
              </w:rPr>
            </w:pPr>
          </w:p>
        </w:tc>
      </w:tr>
    </w:tbl>
    <w:p w:rsidR="00530D1C" w:rsidRPr="00530D1C" w:rsidRDefault="00530D1C" w:rsidP="00530D1C">
      <w:pPr>
        <w:spacing w:line="360" w:lineRule="auto"/>
        <w:ind w:firstLine="567"/>
        <w:jc w:val="both"/>
        <w:rPr>
          <w:b/>
          <w:szCs w:val="24"/>
        </w:rPr>
      </w:pPr>
      <w:r w:rsidRPr="00530D1C">
        <w:rPr>
          <w:b/>
          <w:szCs w:val="24"/>
        </w:rPr>
        <w:lastRenderedPageBreak/>
        <w:t>8. Kiti paaiškinimai:</w:t>
      </w:r>
    </w:p>
    <w:p w:rsidR="00530D1C" w:rsidRPr="00530D1C" w:rsidRDefault="00530D1C" w:rsidP="00530D1C">
      <w:pPr>
        <w:spacing w:line="360" w:lineRule="auto"/>
        <w:ind w:firstLine="567"/>
        <w:jc w:val="both"/>
        <w:rPr>
          <w:szCs w:val="24"/>
        </w:rPr>
      </w:pPr>
      <w:r w:rsidRPr="00530D1C">
        <w:rPr>
          <w:szCs w:val="24"/>
        </w:rPr>
        <w:t xml:space="preserve">Nėra. </w:t>
      </w:r>
    </w:p>
    <w:p w:rsidR="00530D1C" w:rsidRPr="00530D1C" w:rsidRDefault="00530D1C" w:rsidP="00530D1C">
      <w:pPr>
        <w:spacing w:line="360" w:lineRule="auto"/>
        <w:ind w:firstLine="567"/>
        <w:jc w:val="both"/>
        <w:rPr>
          <w:szCs w:val="24"/>
        </w:rPr>
      </w:pPr>
      <w:r w:rsidRPr="00530D1C">
        <w:rPr>
          <w:b/>
          <w:szCs w:val="24"/>
        </w:rPr>
        <w:t>9. Sprendimo vykdytojai, įgyvendinimo (vykdymo) terminai</w:t>
      </w:r>
      <w:r w:rsidRPr="00530D1C">
        <w:rPr>
          <w:szCs w:val="24"/>
        </w:rPr>
        <w:t>:</w:t>
      </w:r>
    </w:p>
    <w:p w:rsidR="00530D1C" w:rsidRDefault="00530D1C" w:rsidP="00530D1C">
      <w:pPr>
        <w:spacing w:before="120" w:after="120"/>
        <w:ind w:firstLine="567"/>
        <w:jc w:val="both"/>
        <w:rPr>
          <w:szCs w:val="24"/>
        </w:rPr>
      </w:pPr>
      <w:r w:rsidRPr="00530D1C">
        <w:rPr>
          <w:szCs w:val="24"/>
        </w:rPr>
        <w:t xml:space="preserve">Anykščių rajono savivaldybės administracijos Bendrasis ir ūkio skyrius, 2020 m. </w:t>
      </w:r>
      <w:r w:rsidR="00B83772">
        <w:rPr>
          <w:szCs w:val="24"/>
        </w:rPr>
        <w:t xml:space="preserve">birželio 1 d. </w:t>
      </w:r>
    </w:p>
    <w:p w:rsidR="0015365A" w:rsidRPr="00530D1C" w:rsidRDefault="0015365A" w:rsidP="00C96A25">
      <w:pPr>
        <w:spacing w:before="120" w:after="120" w:line="360" w:lineRule="auto"/>
        <w:ind w:firstLine="567"/>
        <w:jc w:val="both"/>
        <w:rPr>
          <w:szCs w:val="24"/>
        </w:rPr>
      </w:pPr>
      <w:r>
        <w:rPr>
          <w:szCs w:val="24"/>
          <w:lang w:eastAsia="lt-LT"/>
        </w:rPr>
        <w:t>Autobusų, vežančių keleivius</w:t>
      </w:r>
      <w:r w:rsidRPr="005D438F">
        <w:rPr>
          <w:szCs w:val="24"/>
          <w:lang w:eastAsia="lt-LT"/>
        </w:rPr>
        <w:t xml:space="preserve"> vietinio (miesto ir priemiestinio) reguliaraus susisiekimo kelių transportu maršrutais</w:t>
      </w:r>
      <w:r>
        <w:rPr>
          <w:szCs w:val="24"/>
          <w:lang w:eastAsia="lt-LT"/>
        </w:rPr>
        <w:t xml:space="preserve"> kontrolė, pateikiamų ataskaitų apie parduotus bilietus ir patirtus nuostolius</w:t>
      </w:r>
      <w:r w:rsidR="00C96A25">
        <w:rPr>
          <w:szCs w:val="24"/>
          <w:lang w:eastAsia="lt-LT"/>
        </w:rPr>
        <w:t xml:space="preserve"> vežant keleivius, kontrolė.</w:t>
      </w:r>
    </w:p>
    <w:p w:rsidR="00530D1C" w:rsidRPr="00530D1C" w:rsidRDefault="00530D1C" w:rsidP="00530D1C">
      <w:pPr>
        <w:spacing w:before="120" w:after="120" w:line="360" w:lineRule="auto"/>
        <w:ind w:firstLine="567"/>
        <w:jc w:val="both"/>
        <w:rPr>
          <w:szCs w:val="24"/>
        </w:rPr>
      </w:pPr>
      <w:r w:rsidRPr="00530D1C">
        <w:rPr>
          <w:b/>
          <w:szCs w:val="24"/>
        </w:rPr>
        <w:t>10. Projekto iniciatorius, rengėjas ir/ar pranešėjas</w:t>
      </w:r>
    </w:p>
    <w:p w:rsidR="00530D1C" w:rsidRPr="00530D1C" w:rsidRDefault="00530D1C" w:rsidP="00530D1C">
      <w:pPr>
        <w:spacing w:line="360" w:lineRule="auto"/>
        <w:ind w:firstLine="567"/>
        <w:jc w:val="both"/>
        <w:rPr>
          <w:szCs w:val="24"/>
        </w:rPr>
      </w:pPr>
      <w:r w:rsidRPr="00530D1C">
        <w:rPr>
          <w:szCs w:val="24"/>
        </w:rPr>
        <w:t>Iniciatorius – Bendrasis ir ūkio skyrius.</w:t>
      </w:r>
    </w:p>
    <w:p w:rsidR="00530D1C" w:rsidRPr="00530D1C" w:rsidRDefault="00530D1C" w:rsidP="00530D1C">
      <w:pPr>
        <w:spacing w:line="360" w:lineRule="auto"/>
        <w:ind w:firstLine="567"/>
        <w:jc w:val="both"/>
        <w:rPr>
          <w:szCs w:val="24"/>
        </w:rPr>
      </w:pPr>
      <w:r w:rsidRPr="00530D1C">
        <w:rPr>
          <w:szCs w:val="24"/>
        </w:rPr>
        <w:t xml:space="preserve">Pranešėjas – Bendrojo ir ūkio skyriaus vyriausiasis specialistas Linas </w:t>
      </w:r>
      <w:proofErr w:type="spellStart"/>
      <w:r w:rsidRPr="00530D1C">
        <w:rPr>
          <w:szCs w:val="24"/>
        </w:rPr>
        <w:t>Šulskus</w:t>
      </w:r>
      <w:proofErr w:type="spellEnd"/>
      <w:r w:rsidRPr="00530D1C">
        <w:rPr>
          <w:szCs w:val="24"/>
        </w:rPr>
        <w:t>.</w:t>
      </w:r>
    </w:p>
    <w:p w:rsidR="00530D1C" w:rsidRPr="00530D1C" w:rsidRDefault="00530D1C" w:rsidP="00530D1C">
      <w:pPr>
        <w:spacing w:line="360" w:lineRule="auto"/>
        <w:ind w:firstLine="567"/>
        <w:jc w:val="both"/>
        <w:rPr>
          <w:szCs w:val="24"/>
        </w:rPr>
      </w:pPr>
      <w:r w:rsidRPr="00530D1C">
        <w:rPr>
          <w:szCs w:val="24"/>
        </w:rPr>
        <w:t xml:space="preserve">Rengėjas – Bendrojo ir ūkio skyriaus vyriausiasis specialistas Linas </w:t>
      </w:r>
      <w:proofErr w:type="spellStart"/>
      <w:r w:rsidRPr="00530D1C">
        <w:rPr>
          <w:szCs w:val="24"/>
        </w:rPr>
        <w:t>Šulskus</w:t>
      </w:r>
      <w:proofErr w:type="spellEnd"/>
      <w:r w:rsidRPr="00530D1C">
        <w:rPr>
          <w:szCs w:val="24"/>
        </w:rPr>
        <w:t>.</w:t>
      </w:r>
    </w:p>
    <w:p w:rsidR="00530D1C" w:rsidRPr="00530D1C" w:rsidRDefault="00530D1C" w:rsidP="00530D1C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p w:rsidR="00530D1C" w:rsidRPr="00D53681" w:rsidRDefault="00530D1C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</w:p>
    <w:sectPr w:rsidR="00530D1C" w:rsidRPr="00D53681" w:rsidSect="00D53681">
      <w:pgSz w:w="11907" w:h="16840" w:code="9"/>
      <w:pgMar w:top="1134" w:right="567" w:bottom="1134" w:left="1701" w:header="737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E2031"/>
    <w:multiLevelType w:val="hybridMultilevel"/>
    <w:tmpl w:val="BB342DC0"/>
    <w:lvl w:ilvl="0" w:tplc="7D0495DC">
      <w:start w:val="1"/>
      <w:numFmt w:val="decimal"/>
      <w:lvlText w:val="%1."/>
      <w:lvlJc w:val="left"/>
      <w:pPr>
        <w:ind w:left="1497" w:hanging="93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76B1"/>
    <w:multiLevelType w:val="hybridMultilevel"/>
    <w:tmpl w:val="66E60500"/>
    <w:lvl w:ilvl="0" w:tplc="201C53DA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oNotHyphenateCaps/>
  <w:drawingGridHorizontalSpacing w:val="187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24B"/>
    <w:rsid w:val="00044873"/>
    <w:rsid w:val="000720E8"/>
    <w:rsid w:val="00085233"/>
    <w:rsid w:val="001137C9"/>
    <w:rsid w:val="00142AA8"/>
    <w:rsid w:val="0015365A"/>
    <w:rsid w:val="001A042C"/>
    <w:rsid w:val="00222710"/>
    <w:rsid w:val="00241F7F"/>
    <w:rsid w:val="002515FA"/>
    <w:rsid w:val="002569C4"/>
    <w:rsid w:val="002C0875"/>
    <w:rsid w:val="002E17E2"/>
    <w:rsid w:val="00326334"/>
    <w:rsid w:val="00391541"/>
    <w:rsid w:val="004163FC"/>
    <w:rsid w:val="00467105"/>
    <w:rsid w:val="00501469"/>
    <w:rsid w:val="00530D1C"/>
    <w:rsid w:val="005740AB"/>
    <w:rsid w:val="005B6247"/>
    <w:rsid w:val="005D438F"/>
    <w:rsid w:val="005E29DC"/>
    <w:rsid w:val="00637EB3"/>
    <w:rsid w:val="00707374"/>
    <w:rsid w:val="0073381D"/>
    <w:rsid w:val="008C3A5F"/>
    <w:rsid w:val="008D142F"/>
    <w:rsid w:val="008F624B"/>
    <w:rsid w:val="009C11BE"/>
    <w:rsid w:val="00A258BB"/>
    <w:rsid w:val="00B4219D"/>
    <w:rsid w:val="00B7053E"/>
    <w:rsid w:val="00B83772"/>
    <w:rsid w:val="00BF2083"/>
    <w:rsid w:val="00C03373"/>
    <w:rsid w:val="00C96A25"/>
    <w:rsid w:val="00CD2FB9"/>
    <w:rsid w:val="00CD6705"/>
    <w:rsid w:val="00D24AAC"/>
    <w:rsid w:val="00D25F64"/>
    <w:rsid w:val="00D53681"/>
    <w:rsid w:val="00D860A2"/>
    <w:rsid w:val="00D863B3"/>
    <w:rsid w:val="00E3664C"/>
    <w:rsid w:val="00E97A89"/>
    <w:rsid w:val="00EE316C"/>
    <w:rsid w:val="00F46986"/>
    <w:rsid w:val="00F66772"/>
    <w:rsid w:val="00F66A58"/>
    <w:rsid w:val="00FC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Balloon Text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Bibliography" w:semiHidden="0" w:unhideWhenUsed="0"/>
    <w:lsdException w:name="TOC Heading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E3664C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rsid w:val="00B7053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B7053E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rsid w:val="00E97A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Balloon Text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Bibliography" w:semiHidden="0" w:unhideWhenUsed="0"/>
    <w:lsdException w:name="TOC Heading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E3664C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rsid w:val="00B7053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B7053E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rsid w:val="00E97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0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56A2D-3CB3-4856-9B88-3A7963368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2577</Words>
  <Characters>1470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ŽEMĖS SKLYPO DYDŽIO IR RIBŲ PATVIRTINIMO KUPIŠKIO RAJONE IR PRAŠYMO PANEVĖŽIO APSKRITIES VIRŠININKUI</vt:lpstr>
      <vt:lpstr>DĖL ŽEMĖS SKLYPO DYDŽIO IR RIBŲ PATVIRTINIMO KUPIŠKIO RAJONE IR PRAŠYMO PANEVĖŽIO APSKRITIES VIRŠININKUI</vt:lpstr>
    </vt:vector>
  </TitlesOfParts>
  <Company>Kupiskio rajono savivaldybe</Company>
  <LinksUpToDate>false</LinksUpToDate>
  <CharactersWithSpaces>4039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ŽEMĖS SKLYPO DYDŽIO IR RIBŲ PATVIRTINIMO KUPIŠKIO RAJONE IR PRAŠYMO PANEVĖŽIO APSKRITIES VIRŠININKUI</dc:title>
  <dc:creator>All users</dc:creator>
  <cp:lastModifiedBy>„Windows“ vartotojas</cp:lastModifiedBy>
  <cp:revision>2</cp:revision>
  <cp:lastPrinted>2020-03-02T07:40:00Z</cp:lastPrinted>
  <dcterms:created xsi:type="dcterms:W3CDTF">2020-05-21T08:54:00Z</dcterms:created>
  <dcterms:modified xsi:type="dcterms:W3CDTF">2020-05-21T08:54:00Z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0e62d545-0718-48c9-a721-24495772a9a0</vt:lpwstr>
  </property>
</Properties>
</file>